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D1F" w:rsidRDefault="004C2D1F" w:rsidP="004C2D1F">
      <w:pPr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(Приложение</w:t>
      </w:r>
      <w:proofErr w:type="gramStart"/>
      <w:r>
        <w:rPr>
          <w:rFonts w:ascii="Arial" w:hAnsi="Arial" w:cs="Arial"/>
          <w:b/>
          <w:smallCaps/>
        </w:rPr>
        <w:t>)К</w:t>
      </w:r>
      <w:proofErr w:type="gramEnd"/>
      <w:r>
        <w:rPr>
          <w:rFonts w:ascii="Arial" w:hAnsi="Arial" w:cs="Arial"/>
          <w:b/>
          <w:smallCaps/>
        </w:rPr>
        <w:t>алендарно-тематическое планирование по литературному чтению</w:t>
      </w:r>
    </w:p>
    <w:p w:rsidR="004C2D1F" w:rsidRDefault="004C2D1F" w:rsidP="004C2D1F">
      <w:pPr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учителя начальных классов </w:t>
      </w:r>
      <w:proofErr w:type="spellStart"/>
      <w:r>
        <w:rPr>
          <w:rFonts w:ascii="Arial" w:hAnsi="Arial" w:cs="Arial"/>
          <w:b/>
          <w:smallCaps/>
        </w:rPr>
        <w:t>Шатровской</w:t>
      </w:r>
      <w:proofErr w:type="spellEnd"/>
      <w:r>
        <w:rPr>
          <w:rFonts w:ascii="Arial" w:hAnsi="Arial" w:cs="Arial"/>
          <w:b/>
          <w:smallCaps/>
        </w:rPr>
        <w:t xml:space="preserve"> С.Н.</w:t>
      </w:r>
    </w:p>
    <w:p w:rsidR="004C2D1F" w:rsidRDefault="004C2D1F" w:rsidP="004C2D1F">
      <w:pPr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 УМК "Начальная школа XXI века"</w:t>
      </w:r>
    </w:p>
    <w:p w:rsidR="004C2D1F" w:rsidRDefault="004C2D1F" w:rsidP="004C2D1F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Класс: 4 «А»</w:t>
      </w:r>
    </w:p>
    <w:p w:rsidR="004C2D1F" w:rsidRDefault="004C2D1F" w:rsidP="004C2D1F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Количество учебных недель: 34 </w:t>
      </w:r>
      <w:proofErr w:type="spellStart"/>
      <w:r>
        <w:rPr>
          <w:rFonts w:ascii="Arial" w:hAnsi="Arial" w:cs="Arial"/>
          <w:b/>
          <w:smallCaps/>
        </w:rPr>
        <w:t>нед</w:t>
      </w:r>
      <w:proofErr w:type="spellEnd"/>
      <w:r>
        <w:rPr>
          <w:rFonts w:ascii="Arial" w:hAnsi="Arial" w:cs="Arial"/>
          <w:b/>
          <w:smallCaps/>
        </w:rPr>
        <w:t>.</w:t>
      </w:r>
    </w:p>
    <w:p w:rsidR="004C2D1F" w:rsidRDefault="004C2D1F" w:rsidP="004C2D1F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Количество часов в неделю:2ч- 4 ч.</w:t>
      </w:r>
    </w:p>
    <w:p w:rsidR="004C2D1F" w:rsidRDefault="004C2D1F" w:rsidP="004C2D1F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Количество часов в год: -68ч-136ч.</w:t>
      </w:r>
    </w:p>
    <w:p w:rsidR="004C2D1F" w:rsidRDefault="004C2D1F" w:rsidP="004C2D1F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добавлено-</w:t>
      </w:r>
      <w:r w:rsidR="00EB43FE">
        <w:rPr>
          <w:rFonts w:ascii="Arial" w:hAnsi="Arial" w:cs="Arial"/>
          <w:b/>
          <w:smallCaps/>
        </w:rPr>
        <w:t>36</w:t>
      </w:r>
      <w:r>
        <w:rPr>
          <w:rFonts w:ascii="Arial" w:hAnsi="Arial" w:cs="Arial"/>
          <w:b/>
          <w:smallCaps/>
        </w:rPr>
        <w:t>ч.</w:t>
      </w:r>
      <w:r w:rsidR="00EB43FE">
        <w:rPr>
          <w:rFonts w:ascii="Arial" w:hAnsi="Arial" w:cs="Arial"/>
          <w:b/>
          <w:smallCaps/>
        </w:rPr>
        <w:t xml:space="preserve"> со 2 четверти</w:t>
      </w:r>
    </w:p>
    <w:p w:rsidR="00627630" w:rsidRDefault="00627630" w:rsidP="004C2D1F">
      <w:pPr>
        <w:rPr>
          <w:rFonts w:ascii="Arial" w:hAnsi="Arial" w:cs="Arial"/>
          <w:b/>
          <w:smallCaps/>
        </w:rPr>
      </w:pPr>
    </w:p>
    <w:tbl>
      <w:tblPr>
        <w:tblW w:w="15240" w:type="dxa"/>
        <w:jc w:val="center"/>
        <w:tblCellSpacing w:w="0" w:type="dxa"/>
        <w:tblInd w:w="-52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31"/>
        <w:gridCol w:w="2126"/>
        <w:gridCol w:w="709"/>
        <w:gridCol w:w="1424"/>
        <w:gridCol w:w="1774"/>
        <w:gridCol w:w="2075"/>
        <w:gridCol w:w="1247"/>
        <w:gridCol w:w="1701"/>
        <w:gridCol w:w="1134"/>
        <w:gridCol w:w="1134"/>
        <w:gridCol w:w="1185"/>
      </w:tblGrid>
      <w:tr w:rsidR="00627630" w:rsidTr="00AB1E09">
        <w:trPr>
          <w:gridAfter w:val="1"/>
          <w:wAfter w:w="1185" w:type="dxa"/>
          <w:trHeight w:val="599"/>
          <w:tblCellSpacing w:w="0" w:type="dxa"/>
          <w:jc w:val="center"/>
        </w:trPr>
        <w:tc>
          <w:tcPr>
            <w:tcW w:w="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п\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1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Тип урока</w:t>
            </w:r>
          </w:p>
        </w:tc>
        <w:tc>
          <w:tcPr>
            <w:tcW w:w="17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Виды учебной деятельности</w:t>
            </w:r>
          </w:p>
        </w:tc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Вид контроля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</w:t>
            </w:r>
          </w:p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задание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Дата проведения</w:t>
            </w:r>
          </w:p>
        </w:tc>
      </w:tr>
      <w:tr w:rsidR="00627630" w:rsidTr="00AB1E09">
        <w:trPr>
          <w:gridAfter w:val="1"/>
          <w:wAfter w:w="1185" w:type="dxa"/>
          <w:trHeight w:val="598"/>
          <w:tblCellSpacing w:w="0" w:type="dxa"/>
          <w:jc w:val="center"/>
        </w:trPr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Факт </w:t>
            </w:r>
          </w:p>
        </w:tc>
      </w:tr>
      <w:tr w:rsidR="00627630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7630" w:rsidRDefault="006276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EB43FE" w:rsidRDefault="00EB43F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>Слушание и работа с книгами М. Ю. Лермонтова.</w:t>
            </w:r>
          </w:p>
          <w:p w:rsidR="00ED40F2" w:rsidRPr="000B5E8B" w:rsidRDefault="00ED40F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(урок24)</w:t>
            </w:r>
          </w:p>
          <w:p w:rsidR="002B7756" w:rsidRPr="000B5E8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0B5E8B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0B5E8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>Комбинированный урок Обобщающий</w:t>
            </w:r>
          </w:p>
          <w:p w:rsidR="002B7756" w:rsidRPr="000B5E8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>урок-отчет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0B5E8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>Содержание текста. Эпитеты. Словари-справочники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0B5E8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E8B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работать с книгами-справочниками, выразительно читать стихи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0B5E8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>Текущий.</w:t>
            </w:r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Выразительное чтение </w:t>
            </w:r>
            <w:proofErr w:type="gramStart"/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>Тематический</w:t>
            </w:r>
            <w:proofErr w:type="gramEnd"/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2B7756" w:rsidRPr="000B5E8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>Чтение наизусть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0B5E8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E8B">
              <w:rPr>
                <w:rFonts w:ascii="Arial" w:hAnsi="Arial" w:cs="Arial"/>
                <w:color w:val="000000"/>
                <w:sz w:val="20"/>
                <w:szCs w:val="20"/>
              </w:rPr>
              <w:t>М. Ю. Лермонтов (справка о поэте). Легенды, баллады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0B5E8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2B7756" w:rsidTr="00AB1E09">
        <w:trPr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В. М. Гаршин «Сказка о </w:t>
            </w:r>
            <w:proofErr w:type="gramStart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гордом</w:t>
            </w:r>
            <w:proofErr w:type="gramEnd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Агее</w:t>
            </w:r>
            <w:proofErr w:type="spellEnd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» (легенда).</w:t>
            </w:r>
          </w:p>
          <w:p w:rsidR="00ED40F2" w:rsidRPr="001B560B" w:rsidRDefault="00ED40F2" w:rsidP="00ED40F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(урок29)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Чтение и анализ 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Понятие </w:t>
            </w:r>
            <w:proofErr w:type="spellStart"/>
            <w:proofErr w:type="gramStart"/>
            <w:r w:rsidRPr="001B560B">
              <w:rPr>
                <w:rStyle w:val="a5"/>
                <w:rFonts w:ascii="Arial" w:hAnsi="Arial" w:cs="Arial"/>
                <w:color w:val="000000"/>
                <w:sz w:val="20"/>
                <w:szCs w:val="20"/>
              </w:rPr>
              <w:t>леген-да</w:t>
            </w:r>
            <w:proofErr w:type="spellEnd"/>
            <w:proofErr w:type="gramEnd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. Особенности 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легенды, главная мысль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lastRenderedPageBreak/>
              <w:t>Знать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понятие </w:t>
            </w:r>
            <w:r w:rsidRPr="001B560B">
              <w:rPr>
                <w:rStyle w:val="a5"/>
                <w:rFonts w:ascii="Arial" w:hAnsi="Arial" w:cs="Arial"/>
                <w:color w:val="000000"/>
                <w:sz w:val="20"/>
                <w:szCs w:val="20"/>
              </w:rPr>
              <w:t>легенда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. Уметь 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выделять особенности легенды, определять главную мысль, рассказывать отдельные эпизоды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Текущий. Выразител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ьное чтение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Рассказывание отдельных 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эпизодов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85" w:type="dxa"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Гаршин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1B56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Attalea</w:t>
            </w:r>
            <w:proofErr w:type="spellEnd"/>
            <w:r w:rsidRPr="001B56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56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Princeps</w:t>
            </w:r>
            <w:proofErr w:type="spellEnd"/>
            <w:r w:rsidRPr="001B56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  <w:p w:rsidR="00ED40F2" w:rsidRPr="00ED40F2" w:rsidRDefault="00ED40F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(урок32)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Сюжеты, поступки героев, главные мысли. </w:t>
            </w:r>
            <w:proofErr w:type="spellStart"/>
            <w:proofErr w:type="gramStart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Рас-сказывание</w:t>
            </w:r>
            <w:proofErr w:type="spellEnd"/>
            <w:proofErr w:type="gramEnd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 плану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анализировать произведение, составлять план, рассказывать по плану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Сравнение произведений «Пленница» и «</w:t>
            </w:r>
            <w:proofErr w:type="spellStart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Attalea</w:t>
            </w:r>
            <w:proofErr w:type="spellEnd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Princeps</w:t>
            </w:r>
            <w:proofErr w:type="spellEnd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Слушание и работа с книгами В. М. Гаршина Проверь себя</w:t>
            </w:r>
            <w:proofErr w:type="gramStart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ED40F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gramEnd"/>
            <w:r w:rsidR="00ED40F2">
              <w:rPr>
                <w:rFonts w:ascii="Arial" w:hAnsi="Arial" w:cs="Arial"/>
                <w:color w:val="000000"/>
                <w:sz w:val="20"/>
                <w:szCs w:val="20"/>
              </w:rPr>
              <w:t>урок33)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Слушание и анализ нового </w:t>
            </w:r>
            <w:proofErr w:type="gramStart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произведения</w:t>
            </w:r>
            <w:proofErr w:type="gramEnd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Обобщающий урок-отзыв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Содержание текста, главная мысль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содержание текста, выделять главную мысль, самостоятельно читать стихотворение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Текущий. Пересказ по плану Тематический. </w:t>
            </w:r>
            <w:proofErr w:type="spellStart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Инсценирование</w:t>
            </w:r>
            <w:proofErr w:type="spellEnd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отрывка сказки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Н. Г. Гарин-Михайловский «Старый колодец»</w:t>
            </w:r>
          </w:p>
          <w:p w:rsidR="00ED40F2" w:rsidRPr="001B560B" w:rsidRDefault="00ED40F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Урок34)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Повесть, главы повести. Герой-персонаж, его характер, поступки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характеризовать образ Темы, выделять кульминационный</w:t>
            </w:r>
          </w:p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момент и выразительно читать этот эпизод. Определять авторскую позицию, выражать свое отношение к произведению и поступку героя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Эпизод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ED40F2" w:rsidRDefault="00ED40F2" w:rsidP="00ED40F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Слушание и работа с книгами русских писателей о детях.</w:t>
            </w:r>
          </w:p>
          <w:p w:rsidR="00ED40F2" w:rsidRPr="001B560B" w:rsidRDefault="005A52C6" w:rsidP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(урок37</w:t>
            </w:r>
            <w:r w:rsidR="00ED40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Слушание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Образы дете</w:t>
            </w:r>
            <w:proofErr w:type="gramStart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й-</w:t>
            </w:r>
            <w:proofErr w:type="gramEnd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br/>
              <w:t>героев в произведениях русских писателей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обсуждать рассказы, понимать основное содержание текста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Текущий. Пересказ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40F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В. Гюго «</w:t>
            </w:r>
            <w:proofErr w:type="spellStart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Козетта</w:t>
            </w:r>
            <w:proofErr w:type="spellEnd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</w:p>
          <w:p w:rsidR="002B7756" w:rsidRPr="001B560B" w:rsidRDefault="00ED40F2" w:rsidP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(урок</w:t>
            </w:r>
            <w:r w:rsidR="005A52C6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Чтение и анализ 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Основная мысль произведения. 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Герой-персонаж, его характер, поступки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lastRenderedPageBreak/>
              <w:t>Знать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некоторые произведения 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зарубежных авторов. </w:t>
            </w:r>
            <w:r w:rsidRPr="001B560B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 слушать, работать с текстом каждой главы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Образ </w:t>
            </w:r>
            <w:proofErr w:type="spellStart"/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t>Козетты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1B560B" w:rsidRDefault="002B7756" w:rsidP="00EB43FE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560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В. В. Вересаева «Легенда», «Звезда» (восточная сказка)</w:t>
            </w:r>
          </w:p>
          <w:p w:rsidR="005A52C6" w:rsidRPr="00E81E31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(урок44)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</w:t>
            </w:r>
          </w:p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Предание. Легенда, сказание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содержание текста, сравнивать легенды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52C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В. В. Вересаева «Звезда». Восточная сказка</w:t>
            </w:r>
          </w:p>
          <w:p w:rsidR="002B7756" w:rsidRPr="00E81E31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(урок46)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Повторы, устойчивые эпитеты, описания героев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 xml:space="preserve"> выделять повторы, устойчивые эпитеты, описания героев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Текущий. Выразительное чтение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 xml:space="preserve">Слушание и работа с детской книгой. Легенда А. И. Куприна «Четверо </w:t>
            </w: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нищих»</w:t>
            </w:r>
          </w:p>
          <w:p w:rsidR="005A52C6" w:rsidRPr="00E81E31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(урок50)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Слушание и работа с детской книгой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Легенды русских писателей. Произведения фольклора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содержание текста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Текущие. Пересказ эпизода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Аннотация книги.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Н. А. Заболоцкий «Детство»</w:t>
            </w:r>
          </w:p>
          <w:p w:rsidR="005A52C6" w:rsidRPr="00E81E31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(урок52)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Тема, главная мысль, сравнения. Рифма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 xml:space="preserve"> выразительно читать стихи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Текущий. Выразительное чтение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 xml:space="preserve">Сравнение стихотворений Н. А. Заболоцкого «Детство» и </w:t>
            </w:r>
            <w:proofErr w:type="spellStart"/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proofErr w:type="spellEnd"/>
            <w:r w:rsidRPr="00E81E31">
              <w:rPr>
                <w:rFonts w:ascii="Arial" w:hAnsi="Arial" w:cs="Arial"/>
                <w:color w:val="000000"/>
                <w:sz w:val="20"/>
                <w:szCs w:val="20"/>
              </w:rPr>
              <w:t>. Сурикова «Детство»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Н. А. Заболоцкий «Лебедь в зоопарке»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(урок54)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Жанр. Тема, главная мысль. Выразительное чтение: паузы, логические ударения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выразительно читать стихотворения, определять главную мысль произведения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Сравнение стихотворений, строф, 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Стихи о родной природе. Н. М. Рубцов «Березы»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(урок56)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Строфы, рифма, описание березы. Выразительное 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чтение: определение тона, темпа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lastRenderedPageBreak/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анализировать стихотворение, читать 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выразительно, определять точку зрения автора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С. В. Михалков «Школа»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(урок58)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Рифма, строфа. Тема произведения, главная мысль текста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выразительно читать стихотворения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С. В. Михалков «Зеркало». Басня. «Любитель книг»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(урок59)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Рифма, строфа. Тема произведения, главная мысль текста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выразительно читать стихотворения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Н. Н. Носов «Федина задача»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Урок60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Диалог. Герой-персонаж, его характер, поступки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Знать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понятия </w:t>
            </w:r>
            <w:r w:rsidRPr="004011D2">
              <w:rPr>
                <w:rStyle w:val="a5"/>
                <w:rFonts w:ascii="Arial" w:hAnsi="Arial" w:cs="Arial"/>
                <w:color w:val="000000"/>
                <w:sz w:val="20"/>
                <w:szCs w:val="20"/>
              </w:rPr>
              <w:t>юмор, ирония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«вычитывать» юмористические эпизоды, определять и комментировать 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отношение автора. Выразительно читать диалог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Очерки о Родине. И. С. Соколов-Микитов «Родина»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(урок63)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</w:t>
            </w:r>
          </w:p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Тема произведения и авторская позиция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определять тему произведения и авторскую</w:t>
            </w:r>
          </w:p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позицию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Понятия </w:t>
            </w:r>
            <w:r w:rsidRPr="004011D2">
              <w:rPr>
                <w:rStyle w:val="a5"/>
                <w:rFonts w:ascii="Arial" w:hAnsi="Arial" w:cs="Arial"/>
                <w:color w:val="000000"/>
                <w:sz w:val="20"/>
                <w:szCs w:val="20"/>
              </w:rPr>
              <w:t>очерк, герой очерка, тема</w:t>
            </w:r>
          </w:p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5"/>
                <w:rFonts w:ascii="Arial" w:hAnsi="Arial" w:cs="Arial"/>
                <w:color w:val="000000"/>
                <w:sz w:val="20"/>
                <w:szCs w:val="20"/>
              </w:rPr>
              <w:t>очерка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С. В. Михалков. «Чужая беда»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(урок65)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Слушание и работа с детскими книгами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Тема и жанр произведений. Основное содержание текста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слушать, работать с книгами для дополнительного чтения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Текущий. Самостоятельная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С. В. Михалков. «Как бы жили мы без книг?»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(урок67)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Слушание и работа с детскими книгами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Тема и жанр произведений. Основное содержание текста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слушать, работать с книгами для дополнительного чтения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Текущий. Самостоятельная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Сравнение сказки Михалкова с русской народной сказкой «Как старик корову 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продавал»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И. Л. </w:t>
            </w:r>
            <w:proofErr w:type="spellStart"/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Гамазкова</w:t>
            </w:r>
            <w:proofErr w:type="spellEnd"/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«Страдания»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(урок69)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Диалог. Герой-персонаж, его характер, поступки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Знать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понятия </w:t>
            </w:r>
            <w:r w:rsidRPr="004011D2">
              <w:rPr>
                <w:rStyle w:val="a5"/>
                <w:rFonts w:ascii="Arial" w:hAnsi="Arial" w:cs="Arial"/>
                <w:color w:val="000000"/>
                <w:sz w:val="20"/>
                <w:szCs w:val="20"/>
              </w:rPr>
              <w:t>юмор, ирония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«вычитывать» юмористические эпизоды, определять и комментировать отношение автора. Выразительно читать диалог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И. Л. </w:t>
            </w:r>
            <w:proofErr w:type="spellStart"/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Гамазкова</w:t>
            </w:r>
            <w:proofErr w:type="spellEnd"/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«Страдания»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(урок70)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Диалог. Герой-персонаж, его характер, поступки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Знать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понятия </w:t>
            </w:r>
            <w:r w:rsidRPr="004011D2">
              <w:rPr>
                <w:rStyle w:val="a5"/>
                <w:rFonts w:ascii="Arial" w:hAnsi="Arial" w:cs="Arial"/>
                <w:color w:val="000000"/>
                <w:sz w:val="20"/>
                <w:szCs w:val="20"/>
              </w:rPr>
              <w:t>юмор, ирония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«вычитывать» юмористические эпизоды, определять и комментировать отношение автора. Выразительно 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читать диалог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E81E31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Очерки о Родине. М. А. Шолохов «Любимая Мать-Отчизна»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(урок71)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</w:t>
            </w:r>
          </w:p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Тема произведения и авторская позиция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определять тему произведения и авторскую</w:t>
            </w:r>
          </w:p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позицию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Понятия </w:t>
            </w:r>
            <w:r w:rsidRPr="004011D2">
              <w:rPr>
                <w:rStyle w:val="a5"/>
                <w:rFonts w:ascii="Arial" w:hAnsi="Arial" w:cs="Arial"/>
                <w:color w:val="000000"/>
                <w:sz w:val="20"/>
                <w:szCs w:val="20"/>
              </w:rPr>
              <w:t>очерк, герой очерка, тема</w:t>
            </w:r>
          </w:p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5"/>
                <w:rFonts w:ascii="Arial" w:hAnsi="Arial" w:cs="Arial"/>
                <w:color w:val="000000"/>
                <w:sz w:val="20"/>
                <w:szCs w:val="20"/>
              </w:rPr>
              <w:t>очерка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Очерк А. И. Куприна «Сказки Пушкина»</w:t>
            </w:r>
          </w:p>
          <w:p w:rsidR="005A52C6" w:rsidRPr="004011D2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(урок72)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Слушание и работа с детской книгой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Легенды русских писателей. Произведения фольклора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содержание текста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Текущие. Пересказ эпизода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D2">
              <w:rPr>
                <w:rFonts w:ascii="Arial" w:hAnsi="Arial" w:cs="Arial"/>
                <w:color w:val="000000"/>
                <w:sz w:val="20"/>
                <w:szCs w:val="20"/>
              </w:rPr>
              <w:t>Аннотация книги.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Н. Шер «Картины сказки».</w:t>
            </w:r>
          </w:p>
          <w:p w:rsidR="002B7756" w:rsidRDefault="002B7756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Ю. Яковлев «Право на жизнь»</w:t>
            </w:r>
          </w:p>
          <w:p w:rsidR="005A52C6" w:rsidRPr="00DD7C47" w:rsidRDefault="005A52C6" w:rsidP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(урок74)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Основное содержание текста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содержание текста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Текущий. Выразительное чтение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Особенности очерка (герой, описание, выражение точки зрения)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4011D2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 xml:space="preserve">Очерк Р. </w:t>
            </w:r>
            <w:proofErr w:type="spellStart"/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Сефа</w:t>
            </w:r>
            <w:proofErr w:type="spellEnd"/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 xml:space="preserve"> «О стихах Джона </w:t>
            </w:r>
            <w:proofErr w:type="spellStart"/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Чиарди</w:t>
            </w:r>
            <w:proofErr w:type="spellEnd"/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». Детские газеты и журналы</w:t>
            </w:r>
          </w:p>
          <w:p w:rsidR="005A52C6" w:rsidRPr="00DD7C47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(урок75)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 xml:space="preserve">Слушание и работа с 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книгами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Основное содержание 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текста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lastRenderedPageBreak/>
              <w:t>Уметь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содержание текста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Тематический. 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Творческая работа.</w:t>
            </w:r>
          </w:p>
          <w:p w:rsidR="002B7756" w:rsidRPr="00DD7C47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Очерк «Мой любимый писатель»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DD7C47" w:rsidRDefault="002B7756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2B7756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A04894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Слушание рассказа Л. Н. Толстого</w:t>
            </w:r>
          </w:p>
          <w:p w:rsidR="002B7756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«Акула»</w:t>
            </w:r>
          </w:p>
          <w:p w:rsidR="005A52C6" w:rsidRPr="00A04894" w:rsidRDefault="005A52C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BC085B">
              <w:rPr>
                <w:rFonts w:ascii="Arial" w:hAnsi="Arial" w:cs="Arial"/>
                <w:color w:val="000000"/>
                <w:sz w:val="20"/>
                <w:szCs w:val="20"/>
              </w:rPr>
              <w:t>урок77)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A04894" w:rsidRDefault="002B7756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A04894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Слушание и</w:t>
            </w:r>
          </w:p>
          <w:p w:rsidR="002B7756" w:rsidRPr="00A04894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A04894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Главная мысль. Герои, их</w:t>
            </w:r>
          </w:p>
          <w:p w:rsidR="002B7756" w:rsidRPr="00A04894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характеры, поступки, сюжет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A04894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</w:t>
            </w:r>
          </w:p>
          <w:p w:rsidR="002B7756" w:rsidRPr="00A04894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содержание текста, выделять главную мысль, характеризовать героев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A04894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Текущий.</w:t>
            </w:r>
          </w:p>
          <w:p w:rsidR="002B7756" w:rsidRPr="00A04894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Пересказ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Pr="00A04894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Книги-</w:t>
            </w:r>
          </w:p>
          <w:p w:rsidR="002B7756" w:rsidRPr="00A04894" w:rsidRDefault="002B7756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справочники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756" w:rsidRPr="00432E71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7756" w:rsidRDefault="002B775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AB1E09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Быль Л. Н. Толстого «Кавказский пленник»</w:t>
            </w:r>
          </w:p>
          <w:p w:rsidR="00BC085B" w:rsidRPr="00A04894" w:rsidRDefault="00BC085B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(урок82)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Главная мысль. Герои, их характеры, поступки, сюжет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работать по содержанию, составлять сюжетно-композиционный треугольник, определять главную мысль, позицию </w:t>
            </w: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автора; высказывать свою точку зрения о героях и произведении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Понятие </w:t>
            </w:r>
            <w:r w:rsidRPr="00A04894">
              <w:rPr>
                <w:rStyle w:val="a5"/>
                <w:rFonts w:ascii="Arial" w:hAnsi="Arial" w:cs="Arial"/>
                <w:color w:val="000000"/>
                <w:sz w:val="20"/>
                <w:szCs w:val="20"/>
              </w:rPr>
              <w:t>быль</w:t>
            </w: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рас-сказ</w:t>
            </w:r>
            <w:proofErr w:type="spellEnd"/>
            <w:proofErr w:type="gramEnd"/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 xml:space="preserve"> о реальных событиях)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AB1E09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Л. Н. Толстой  Сказка «Два брата»</w:t>
            </w:r>
          </w:p>
          <w:p w:rsidR="00BC085B" w:rsidRPr="00A04894" w:rsidRDefault="00BC085B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(урок84)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Комбинированный урок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Тема и жанры (рассказ, басня, былина, быль)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Знать и уметь</w:t>
            </w: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называть произведения Л. Н. Толстого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Справочный материал о писателе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AB1E09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Стихи А. А. Блока</w:t>
            </w:r>
          </w:p>
          <w:p w:rsidR="005A52C6" w:rsidRPr="00A04894" w:rsidRDefault="005A52C6" w:rsidP="00BC085B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</w:t>
            </w:r>
            <w:r w:rsidR="00BC085B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Тема, тон, темп, ритм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определять тему, комментировать заглавие, определять тон, темп,</w:t>
            </w:r>
          </w:p>
          <w:p w:rsidR="00AB1E09" w:rsidRPr="00A04894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ритм; выразительно читать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A04894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894">
              <w:rPr>
                <w:rFonts w:ascii="Arial" w:hAnsi="Arial" w:cs="Arial"/>
                <w:color w:val="000000"/>
                <w:sz w:val="20"/>
                <w:szCs w:val="20"/>
              </w:rPr>
              <w:t>Олицетворение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1E09" w:rsidRPr="00A04894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AB1E09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Сказочные стихи К. Д. Бальмонта «У чудищ», «Как я пишу 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стихи»</w:t>
            </w:r>
          </w:p>
          <w:p w:rsidR="005A52C6" w:rsidRPr="005E3815" w:rsidRDefault="005A52C6" w:rsidP="00BC085B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Урок</w:t>
            </w:r>
            <w:r w:rsidR="00BC085B"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Чтение и анализ нового 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произведения Слушание и работа с детскими книгами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Сказочные стихи Книги стихов 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русских поэтов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lastRenderedPageBreak/>
              <w:t>Уметь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 выразительно читать стихи, 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определять позицию автора</w:t>
            </w:r>
            <w:proofErr w:type="gramStart"/>
            <w:r w:rsidRPr="005E3815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 xml:space="preserve"> У</w:t>
            </w:r>
            <w:proofErr w:type="gramEnd"/>
            <w:r w:rsidRPr="005E3815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меть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содержание текста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Текущий. Выразительное 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чтение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Особенность сказочных 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стихов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AB1E09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Н. П. Вагнер «Береза», В.В.Вересаев «Легенда»</w:t>
            </w:r>
          </w:p>
          <w:p w:rsidR="005A52C6" w:rsidRPr="005E3815" w:rsidRDefault="005A52C6" w:rsidP="00BC085B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</w:t>
            </w:r>
            <w:r w:rsidR="00BC085B"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Тема произведения, основная мысль, эпитеты, сравнения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мысль, эпитеты, сравнения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Сравнение сказки Х. К. Андерсена «Ель» и Н. П. Вагнера «Береза»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AB1E09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Н. П. Вагнер «Береза», В.В.Вересаев «Легенда»</w:t>
            </w:r>
          </w:p>
          <w:p w:rsidR="005A52C6" w:rsidRPr="005E3815" w:rsidRDefault="005A52C6" w:rsidP="00BC085B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</w:t>
            </w:r>
            <w:r w:rsidR="00BC085B">
              <w:rPr>
                <w:rFonts w:ascii="Arial" w:hAnsi="Arial" w:cs="Arial"/>
                <w:color w:val="000000"/>
                <w:sz w:val="20"/>
                <w:szCs w:val="20"/>
              </w:rPr>
              <w:t>118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Тема произведения, основная мысль, эпитеты, сравнения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мысль, эпитеты, сравнения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Сравнение сказки Х. К. Андерсена «Ель» и Н. П. Вагнера «Береза»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AB1E09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Н. П. Вагнер «Фея 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фантаста»</w:t>
            </w:r>
          </w:p>
          <w:p w:rsidR="005A52C6" w:rsidRPr="005E3815" w:rsidRDefault="005A52C6" w:rsidP="00BC085B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</w:t>
            </w:r>
            <w:r w:rsidR="00BC085B"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Чтение и анализ 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нового 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Тема произведения, 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основная мысль, эпитеты, сравнения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lastRenderedPageBreak/>
              <w:t>Уметь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содержание текста, определять тему произведения, основную мысль, эпитеты, сравнения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Сравнение сказки Х. К. 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Андерсена «Ель» и Н. П. Вагнера «Береза»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AB1E09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Д. Свифт «Гулливер в стране лилипутов»</w:t>
            </w:r>
          </w:p>
          <w:p w:rsidR="00ED40F2" w:rsidRPr="005E3815" w:rsidRDefault="00ED40F2" w:rsidP="00BC085B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</w:t>
            </w:r>
            <w:r w:rsidR="00BC085B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Чтение и анализ нового</w:t>
            </w:r>
          </w:p>
          <w:p w:rsidR="00AB1E09" w:rsidRPr="005E3815" w:rsidRDefault="00AB1E09" w:rsidP="00441A92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произведения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содержание текста. </w:t>
            </w:r>
            <w:proofErr w:type="gramStart"/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Образ Гулливера (внешний вид, отношение к другим людям</w:t>
            </w:r>
            <w:proofErr w:type="gramEnd"/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 w:rsidP="005E3815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Знать</w:t>
            </w: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 xml:space="preserve"> книгу автора и его героя. Уметь анализировать</w:t>
            </w:r>
          </w:p>
          <w:p w:rsidR="00AB1E09" w:rsidRPr="005E3815" w:rsidRDefault="00AB1E09" w:rsidP="005E3815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произведение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815">
              <w:rPr>
                <w:rFonts w:ascii="Arial" w:hAnsi="Arial" w:cs="Arial"/>
                <w:color w:val="000000"/>
                <w:sz w:val="20"/>
                <w:szCs w:val="20"/>
              </w:rPr>
              <w:t> С136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5E3815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AB1E09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Д. Свифт «Гулливер в стране лилипутов»</w:t>
            </w:r>
          </w:p>
          <w:p w:rsidR="00ED40F2" w:rsidRPr="00DD7C47" w:rsidRDefault="00ED40F2" w:rsidP="00BC085B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</w:t>
            </w:r>
            <w:r w:rsidR="00BC085B"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Слушание и работа с детскими книгами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Основное содержание текста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t>Уметь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содержание текста. Работать с книгами для дополнительного чтения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  <w:tr w:rsidR="00AB1E09" w:rsidTr="00AB1E09">
        <w:trPr>
          <w:gridAfter w:val="1"/>
          <w:wAfter w:w="1185" w:type="dxa"/>
          <w:trHeight w:val="150"/>
          <w:tblCellSpacing w:w="0" w:type="dxa"/>
          <w:jc w:val="center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40F2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 xml:space="preserve">«Гулливер в стране великанов». Чтение 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глав</w:t>
            </w:r>
            <w:r w:rsidR="00ED40F2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</w:p>
          <w:p w:rsidR="00AB1E09" w:rsidRPr="00DD7C47" w:rsidRDefault="00ED40F2" w:rsidP="00BC085B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(урок</w:t>
            </w:r>
            <w:r w:rsidR="00BC085B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 xml:space="preserve">Слушание и работа с 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детскими книгами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Основное содержание 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текста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Style w:val="a3"/>
                <w:rFonts w:ascii="Arial" w:hAnsi="Arial" w:cs="Arial"/>
                <w:color w:val="000000"/>
                <w:sz w:val="20"/>
                <w:szCs w:val="20"/>
              </w:rPr>
              <w:lastRenderedPageBreak/>
              <w:t>Уметь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понимать основное </w:t>
            </w: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содержание текста. Работать с книгами для дополнительного чтения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7C4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Pr="00DD7C47" w:rsidRDefault="00AB1E09">
            <w:pPr>
              <w:pStyle w:val="a4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E09" w:rsidRDefault="00AB1E0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6"/>
                <w:szCs w:val="16"/>
              </w:rPr>
            </w:pPr>
          </w:p>
        </w:tc>
      </w:tr>
    </w:tbl>
    <w:p w:rsidR="00627630" w:rsidRDefault="00627630"/>
    <w:sectPr w:rsidR="00627630" w:rsidSect="004C2D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C2D1F"/>
    <w:rsid w:val="000B5E8B"/>
    <w:rsid w:val="001B560B"/>
    <w:rsid w:val="00282713"/>
    <w:rsid w:val="002B7756"/>
    <w:rsid w:val="00307BCF"/>
    <w:rsid w:val="004011D2"/>
    <w:rsid w:val="00432E71"/>
    <w:rsid w:val="004C2D1F"/>
    <w:rsid w:val="005A52C6"/>
    <w:rsid w:val="005E3815"/>
    <w:rsid w:val="00627630"/>
    <w:rsid w:val="00864681"/>
    <w:rsid w:val="009317E9"/>
    <w:rsid w:val="00A04894"/>
    <w:rsid w:val="00AB1E09"/>
    <w:rsid w:val="00BC085B"/>
    <w:rsid w:val="00BD5F91"/>
    <w:rsid w:val="00DD7C47"/>
    <w:rsid w:val="00E81E31"/>
    <w:rsid w:val="00EB43FE"/>
    <w:rsid w:val="00ED40F2"/>
    <w:rsid w:val="00FB4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17E9"/>
    <w:rPr>
      <w:b/>
      <w:bCs/>
    </w:rPr>
  </w:style>
  <w:style w:type="paragraph" w:styleId="a4">
    <w:name w:val="Normal (Web)"/>
    <w:basedOn w:val="a"/>
    <w:uiPriority w:val="99"/>
    <w:unhideWhenUsed/>
    <w:rsid w:val="009317E9"/>
    <w:pPr>
      <w:spacing w:before="240" w:after="240"/>
    </w:pPr>
  </w:style>
  <w:style w:type="character" w:styleId="a5">
    <w:name w:val="Emphasis"/>
    <w:basedOn w:val="a0"/>
    <w:uiPriority w:val="20"/>
    <w:qFormat/>
    <w:rsid w:val="009317E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9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28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87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44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09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429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219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1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6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37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921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72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573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6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52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72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01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840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77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387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481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089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2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0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94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780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7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01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841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487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4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92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64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52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05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06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513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21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7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5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4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53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051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37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6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30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43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0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70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44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358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731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175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6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4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1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2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25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634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77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60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60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0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48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31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154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902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250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2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0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4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4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06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7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76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32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649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6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38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02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77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72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94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449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2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1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75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0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749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9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6</cp:revision>
  <dcterms:created xsi:type="dcterms:W3CDTF">2017-11-04T18:35:00Z</dcterms:created>
  <dcterms:modified xsi:type="dcterms:W3CDTF">2017-11-06T15:36:00Z</dcterms:modified>
</cp:coreProperties>
</file>